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ABB38C" wp14:editId="59953D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01868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77777777" w:rsidR="00232635" w:rsidRPr="00A13246" w:rsidRDefault="00232635" w:rsidP="00232635">
      <w:pPr>
        <w:jc w:val="center"/>
        <w:rPr>
          <w:rFonts w:eastAsia="Times New Roman" w:cstheme="minorHAnsi"/>
          <w:b/>
          <w:bCs/>
          <w:color w:val="000000"/>
        </w:rPr>
      </w:pPr>
      <w:r w:rsidRPr="00A13246">
        <w:rPr>
          <w:rFonts w:eastAsia="Times New Roman" w:cstheme="minorHAnsi"/>
          <w:b/>
          <w:bCs/>
          <w:color w:val="000000"/>
        </w:rPr>
        <w:t xml:space="preserve">Regular Board Meeting </w:t>
      </w:r>
    </w:p>
    <w:p w14:paraId="75096F6E" w14:textId="2FC6A28C" w:rsidR="00232635" w:rsidRPr="00A13246" w:rsidRDefault="00905084" w:rsidP="00232635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38 Hill Street,</w:t>
      </w:r>
      <w:r w:rsidR="00232635" w:rsidRPr="00A13246">
        <w:rPr>
          <w:rFonts w:eastAsia="Times New Roman" w:cstheme="minorHAnsi"/>
          <w:b/>
          <w:bCs/>
          <w:color w:val="000000"/>
        </w:rPr>
        <w:t xml:space="preserve"> Roswell, GA 30075</w:t>
      </w:r>
    </w:p>
    <w:p w14:paraId="0604C068" w14:textId="63393743" w:rsidR="00232635" w:rsidRPr="00A13246" w:rsidRDefault="00757459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April </w:t>
      </w:r>
      <w:r w:rsidR="00400321">
        <w:rPr>
          <w:rFonts w:eastAsia="Times New Roman" w:cstheme="minorHAnsi"/>
          <w:color w:val="000000"/>
        </w:rPr>
        <w:t>9</w:t>
      </w:r>
      <w:r w:rsidR="00C40A12">
        <w:rPr>
          <w:rFonts w:eastAsia="Times New Roman" w:cstheme="minorHAnsi"/>
          <w:color w:val="000000"/>
        </w:rPr>
        <w:t xml:space="preserve">, </w:t>
      </w:r>
      <w:r w:rsidR="00504268">
        <w:rPr>
          <w:rFonts w:eastAsia="Times New Roman" w:cstheme="minorHAnsi"/>
          <w:color w:val="000000"/>
        </w:rPr>
        <w:t>2024,</w:t>
      </w:r>
      <w:r w:rsidR="00232635" w:rsidRPr="00A13246">
        <w:rPr>
          <w:rFonts w:eastAsia="Times New Roman" w:cstheme="minorHAnsi"/>
          <w:color w:val="000000"/>
        </w:rPr>
        <w:t> </w:t>
      </w:r>
      <w:r w:rsidR="00D27F9A">
        <w:rPr>
          <w:rFonts w:eastAsia="Times New Roman" w:cstheme="minorHAnsi"/>
          <w:color w:val="000000"/>
        </w:rPr>
        <w:t>12:00</w:t>
      </w:r>
      <w:r w:rsidR="0083084F">
        <w:rPr>
          <w:rFonts w:eastAsia="Times New Roman" w:cstheme="minorHAnsi"/>
          <w:color w:val="000000"/>
        </w:rPr>
        <w:t xml:space="preserve"> </w:t>
      </w:r>
      <w:r w:rsidR="00D27F9A">
        <w:rPr>
          <w:rFonts w:eastAsia="Times New Roman" w:cstheme="minorHAnsi"/>
          <w:color w:val="000000"/>
        </w:rPr>
        <w:t>p</w:t>
      </w:r>
      <w:r w:rsidR="00232635" w:rsidRPr="00A13246">
        <w:rPr>
          <w:rFonts w:eastAsia="Times New Roman" w:cstheme="minorHAnsi"/>
          <w:color w:val="000000"/>
        </w:rPr>
        <w:t>.m.</w:t>
      </w:r>
    </w:p>
    <w:p w14:paraId="7F56098E" w14:textId="77777777" w:rsidR="00232635" w:rsidRPr="00A13246" w:rsidRDefault="00232635" w:rsidP="00232635">
      <w:pPr>
        <w:rPr>
          <w:rFonts w:cstheme="minorHAnsi"/>
          <w:b/>
        </w:rPr>
      </w:pPr>
    </w:p>
    <w:p w14:paraId="4D53AF0E" w14:textId="77777777" w:rsidR="004E24D3" w:rsidRDefault="004E24D3" w:rsidP="00232635">
      <w:pPr>
        <w:rPr>
          <w:rFonts w:cstheme="minorHAnsi"/>
          <w:b/>
          <w:u w:val="single"/>
        </w:rPr>
      </w:pPr>
    </w:p>
    <w:p w14:paraId="22B97A22" w14:textId="108B5BF6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408F3368" w14:textId="68ECB31D" w:rsidR="00232635" w:rsidRPr="00A13246" w:rsidRDefault="00DC2E7A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 xml:space="preserve">Eric Schumacher </w:t>
      </w:r>
      <w:r>
        <w:rPr>
          <w:rFonts w:cstheme="minorHAnsi"/>
        </w:rPr>
        <w:t>–</w:t>
      </w:r>
      <w:r w:rsidRPr="00A13246">
        <w:rPr>
          <w:rFonts w:cstheme="minorHAnsi"/>
        </w:rPr>
        <w:t xml:space="preserve"> </w:t>
      </w:r>
      <w:r>
        <w:rPr>
          <w:rFonts w:cstheme="minorHAnsi"/>
        </w:rPr>
        <w:t>Vice Chairman</w:t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  <w:r w:rsidR="00232635" w:rsidRPr="00A13246">
        <w:rPr>
          <w:rFonts w:cstheme="minorHAnsi"/>
        </w:rPr>
        <w:t>Beth Brown – Executive Director</w:t>
      </w:r>
    </w:p>
    <w:p w14:paraId="31EFA707" w14:textId="10D74C19" w:rsidR="002F24A6" w:rsidRDefault="00DC2E7A" w:rsidP="00232635">
      <w:pPr>
        <w:rPr>
          <w:rFonts w:cstheme="minorHAnsi"/>
        </w:rPr>
      </w:pPr>
      <w:r>
        <w:rPr>
          <w:rFonts w:cstheme="minorHAnsi"/>
        </w:rPr>
        <w:t>Donzell Jackson - Commissioner</w:t>
      </w:r>
      <w:r w:rsidR="00232635" w:rsidRPr="00A13246">
        <w:rPr>
          <w:rFonts w:cstheme="minorHAnsi"/>
        </w:rPr>
        <w:tab/>
      </w:r>
      <w:r w:rsidR="002F24A6">
        <w:rPr>
          <w:rFonts w:cstheme="minorHAnsi"/>
        </w:rPr>
        <w:tab/>
      </w:r>
      <w:r w:rsidR="00F35F06">
        <w:rPr>
          <w:rFonts w:cstheme="minorHAnsi"/>
        </w:rPr>
        <w:tab/>
        <w:t>Deji Akintonde – Project Manager</w:t>
      </w:r>
    </w:p>
    <w:p w14:paraId="137960EE" w14:textId="77777777" w:rsidR="009A3E89" w:rsidRDefault="00232635" w:rsidP="00232635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</w:p>
    <w:p w14:paraId="0A136EB8" w14:textId="44514196" w:rsidR="00045873" w:rsidRDefault="009A3E89" w:rsidP="00232635">
      <w:pPr>
        <w:rPr>
          <w:rFonts w:cstheme="minorHAnsi"/>
        </w:rPr>
      </w:pPr>
      <w:r>
        <w:rPr>
          <w:rFonts w:cstheme="minorHAnsi"/>
        </w:rPr>
        <w:t xml:space="preserve">Don Wheeler </w:t>
      </w:r>
      <w:r w:rsidR="0004587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45873">
        <w:rPr>
          <w:rFonts w:cstheme="minorHAnsi"/>
        </w:rPr>
        <w:t>Commissioner</w:t>
      </w:r>
    </w:p>
    <w:p w14:paraId="2A063201" w14:textId="38C38A89" w:rsidR="002222F8" w:rsidRDefault="00420296" w:rsidP="00232635">
      <w:pPr>
        <w:rPr>
          <w:rFonts w:cstheme="minorHAnsi"/>
        </w:rPr>
      </w:pPr>
      <w:r>
        <w:rPr>
          <w:rFonts w:cstheme="minorHAnsi"/>
        </w:rPr>
        <w:t>Nathan Port</w:t>
      </w:r>
      <w:r w:rsidR="002222F8">
        <w:rPr>
          <w:rFonts w:cstheme="minorHAnsi"/>
        </w:rPr>
        <w:t>er – Commissioner</w:t>
      </w:r>
    </w:p>
    <w:p w14:paraId="143E56E9" w14:textId="25F0ACB9" w:rsidR="00DD2790" w:rsidRDefault="002222F8" w:rsidP="00232635">
      <w:pPr>
        <w:rPr>
          <w:rFonts w:cstheme="minorHAnsi"/>
        </w:rPr>
      </w:pPr>
      <w:r>
        <w:rPr>
          <w:rFonts w:cstheme="minorHAnsi"/>
        </w:rPr>
        <w:t xml:space="preserve">Brendan Keelan </w:t>
      </w:r>
      <w:r w:rsidR="00764386">
        <w:rPr>
          <w:rFonts w:cstheme="minorHAnsi"/>
        </w:rPr>
        <w:t>–</w:t>
      </w:r>
      <w:r>
        <w:rPr>
          <w:rFonts w:cstheme="minorHAnsi"/>
        </w:rPr>
        <w:t xml:space="preserve"> Commissioner</w:t>
      </w:r>
      <w:r w:rsidR="00764386">
        <w:rPr>
          <w:rFonts w:cstheme="minorHAnsi"/>
        </w:rPr>
        <w:t xml:space="preserve"> (via phone)</w:t>
      </w:r>
      <w:r w:rsidR="00232635" w:rsidRPr="00A13246">
        <w:rPr>
          <w:rFonts w:cstheme="minorHAnsi"/>
        </w:rPr>
        <w:tab/>
      </w:r>
      <w:r w:rsidR="00232635" w:rsidRPr="00A13246">
        <w:rPr>
          <w:rFonts w:cstheme="minorHAnsi"/>
        </w:rPr>
        <w:tab/>
      </w:r>
    </w:p>
    <w:p w14:paraId="2315F95B" w14:textId="77777777" w:rsidR="00DD2790" w:rsidRDefault="00DD2790" w:rsidP="00232635">
      <w:pPr>
        <w:rPr>
          <w:rFonts w:cstheme="minorHAnsi"/>
        </w:rPr>
      </w:pPr>
    </w:p>
    <w:p w14:paraId="239B9CD7" w14:textId="3698E856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23DCAB24" w14:textId="497B3C60" w:rsidR="00232635" w:rsidRDefault="00C60845" w:rsidP="00232635">
      <w:pPr>
        <w:ind w:left="5040" w:hanging="5040"/>
        <w:rPr>
          <w:rFonts w:cstheme="minorHAnsi"/>
        </w:rPr>
      </w:pPr>
      <w:r>
        <w:rPr>
          <w:rFonts w:cstheme="minorHAnsi"/>
        </w:rPr>
        <w:t>L</w:t>
      </w:r>
      <w:r w:rsidR="005C5E65">
        <w:rPr>
          <w:rFonts w:cstheme="minorHAnsi"/>
        </w:rPr>
        <w:t>ee Hills</w:t>
      </w:r>
    </w:p>
    <w:p w14:paraId="135B9B98" w14:textId="162F0CF4" w:rsidR="008E43C8" w:rsidRDefault="005C5E65" w:rsidP="00E63D3B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James </w:t>
      </w:r>
      <w:proofErr w:type="spellStart"/>
      <w:r>
        <w:rPr>
          <w:rFonts w:cstheme="minorHAnsi"/>
        </w:rPr>
        <w:t>O</w:t>
      </w:r>
      <w:r w:rsidR="008E43C8">
        <w:rPr>
          <w:rFonts w:cstheme="minorHAnsi"/>
        </w:rPr>
        <w:t>l</w:t>
      </w:r>
      <w:r>
        <w:rPr>
          <w:rFonts w:cstheme="minorHAnsi"/>
        </w:rPr>
        <w:t>denwalder</w:t>
      </w:r>
      <w:proofErr w:type="spellEnd"/>
      <w:r w:rsidR="008E43C8">
        <w:rPr>
          <w:rFonts w:cstheme="minorHAnsi"/>
        </w:rPr>
        <w:t xml:space="preserve"> </w:t>
      </w:r>
      <w:r w:rsidR="008E43C8">
        <w:rPr>
          <w:rFonts w:cstheme="minorHAnsi"/>
        </w:rPr>
        <w:tab/>
      </w:r>
    </w:p>
    <w:p w14:paraId="675FAA9F" w14:textId="77777777" w:rsidR="00C60845" w:rsidRDefault="00C60845" w:rsidP="00E63D3B">
      <w:pPr>
        <w:pStyle w:val="NoSpacing"/>
        <w:spacing w:line="276" w:lineRule="auto"/>
        <w:rPr>
          <w:rFonts w:cstheme="minorHAnsi"/>
          <w:b/>
          <w:bCs/>
          <w:u w:val="single"/>
        </w:rPr>
      </w:pPr>
    </w:p>
    <w:p w14:paraId="0C4AE490" w14:textId="269BC6B1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A13246">
        <w:rPr>
          <w:rFonts w:cstheme="minorHAnsi"/>
        </w:rPr>
        <w:t xml:space="preserve">There being a quorum present, </w:t>
      </w:r>
      <w:r w:rsidR="00F35F06">
        <w:rPr>
          <w:rFonts w:cstheme="minorHAnsi"/>
        </w:rPr>
        <w:t>E. Schumacher</w:t>
      </w:r>
      <w:r>
        <w:rPr>
          <w:rFonts w:cstheme="minorHAnsi"/>
        </w:rPr>
        <w:t>,</w:t>
      </w:r>
      <w:r w:rsidR="00F35F06">
        <w:rPr>
          <w:rFonts w:cstheme="minorHAnsi"/>
        </w:rPr>
        <w:t xml:space="preserve"> Vice</w:t>
      </w:r>
      <w:r>
        <w:rPr>
          <w:rFonts w:cstheme="minorHAnsi"/>
        </w:rPr>
        <w:t xml:space="preserve"> Chairman</w:t>
      </w:r>
      <w:r w:rsidRPr="00A13246">
        <w:rPr>
          <w:rFonts w:cstheme="minorHAnsi"/>
        </w:rPr>
        <w:t xml:space="preserve"> called the meeting to order at </w:t>
      </w:r>
      <w:r w:rsidR="00D27F9A">
        <w:rPr>
          <w:rFonts w:cstheme="minorHAnsi"/>
        </w:rPr>
        <w:t>12:00 p.m.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1A134884" w14:textId="77777777" w:rsidR="00232635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CHAIRMAN’S REPORT</w:t>
      </w:r>
    </w:p>
    <w:p w14:paraId="00A6A9D5" w14:textId="77777777" w:rsidR="00E26ED7" w:rsidRDefault="00E26ED7" w:rsidP="00232635">
      <w:pPr>
        <w:pStyle w:val="NoSpacing"/>
        <w:spacing w:line="276" w:lineRule="auto"/>
        <w:rPr>
          <w:rFonts w:cstheme="minorHAnsi"/>
          <w:bCs/>
        </w:rPr>
      </w:pPr>
    </w:p>
    <w:p w14:paraId="3B4848AD" w14:textId="4669AD64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MINUTES</w:t>
      </w:r>
    </w:p>
    <w:p w14:paraId="5F18EFA9" w14:textId="138B69EE" w:rsidR="00232635" w:rsidRDefault="00232635" w:rsidP="00232635">
      <w:pPr>
        <w:pStyle w:val="NoSpacing"/>
        <w:spacing w:line="276" w:lineRule="auto"/>
      </w:pPr>
      <w:r w:rsidRPr="00A13246">
        <w:rPr>
          <w:rFonts w:cstheme="minorHAnsi"/>
        </w:rPr>
        <w:t xml:space="preserve">Minutes from </w:t>
      </w:r>
      <w:r>
        <w:rPr>
          <w:rFonts w:cstheme="minorHAnsi"/>
        </w:rPr>
        <w:t xml:space="preserve">the </w:t>
      </w:r>
      <w:r w:rsidR="00463817">
        <w:rPr>
          <w:rFonts w:cstheme="minorHAnsi"/>
        </w:rPr>
        <w:t xml:space="preserve">February 13, </w:t>
      </w:r>
      <w:proofErr w:type="gramStart"/>
      <w:r w:rsidR="00463817">
        <w:rPr>
          <w:rFonts w:cstheme="minorHAnsi"/>
        </w:rPr>
        <w:t>2024</w:t>
      </w:r>
      <w:proofErr w:type="gramEnd"/>
      <w:r>
        <w:rPr>
          <w:rFonts w:cstheme="minorHAnsi"/>
        </w:rPr>
        <w:t xml:space="preserve"> meeting were presented for approval</w:t>
      </w:r>
      <w:r>
        <w:t xml:space="preserve">. On motion by </w:t>
      </w:r>
      <w:r w:rsidR="009367B9">
        <w:t>S. Gates</w:t>
      </w:r>
      <w:r>
        <w:t xml:space="preserve"> and seconded by </w:t>
      </w:r>
      <w:r w:rsidR="00BB0F96">
        <w:t>D. Jackson</w:t>
      </w:r>
      <w:r>
        <w:t xml:space="preserve"> the minutes were approved</w:t>
      </w:r>
      <w:r w:rsidR="006636CE">
        <w:t xml:space="preserve"> with corrections</w:t>
      </w:r>
      <w:r w:rsidR="00EA715B">
        <w:t>.</w:t>
      </w:r>
    </w:p>
    <w:p w14:paraId="5AAF05ED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078345A5" w14:textId="0AFBD09F" w:rsidR="00232635" w:rsidRDefault="00232635" w:rsidP="00232635">
      <w:pPr>
        <w:pStyle w:val="NoSpacing"/>
        <w:spacing w:line="276" w:lineRule="auto"/>
        <w:rPr>
          <w:rFonts w:cstheme="minorHAnsi"/>
        </w:rPr>
      </w:pPr>
      <w:bookmarkStart w:id="0" w:name="_Hlk136865106"/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>D. Jackson</w:t>
      </w:r>
      <w:r w:rsidR="004D1E87">
        <w:rPr>
          <w:rFonts w:cstheme="minorHAnsi"/>
        </w:rPr>
        <w:t>, D. Wheeler, N</w:t>
      </w:r>
      <w:r w:rsidR="00764386">
        <w:rPr>
          <w:rFonts w:cstheme="minorHAnsi"/>
        </w:rPr>
        <w:t>. Porter, B. Keelan</w:t>
      </w:r>
    </w:p>
    <w:p w14:paraId="521377AC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bookmarkEnd w:id="0"/>
    </w:p>
    <w:p w14:paraId="78878F4C" w14:textId="77777777" w:rsidR="00AA49B2" w:rsidRDefault="00AA49B2" w:rsidP="00232635">
      <w:pPr>
        <w:rPr>
          <w:rFonts w:cstheme="minorHAnsi"/>
          <w:b/>
          <w:u w:val="single"/>
        </w:rPr>
      </w:pPr>
    </w:p>
    <w:p w14:paraId="4F8B93BA" w14:textId="28370322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FINANCIAL REPORTS</w:t>
      </w:r>
    </w:p>
    <w:p w14:paraId="38AF1971" w14:textId="69A06E0D" w:rsidR="00232635" w:rsidRDefault="00232635" w:rsidP="00232635">
      <w:pPr>
        <w:rPr>
          <w:rFonts w:cstheme="minorHAnsi"/>
          <w:b/>
          <w:u w:val="single"/>
        </w:rPr>
      </w:pPr>
    </w:p>
    <w:p w14:paraId="39E85EE6" w14:textId="261282AB" w:rsidR="00C22C55" w:rsidRDefault="004A54BE" w:rsidP="00232635">
      <w:pPr>
        <w:rPr>
          <w:rFonts w:cstheme="minorHAnsi"/>
          <w:bCs/>
        </w:rPr>
      </w:pPr>
      <w:r>
        <w:rPr>
          <w:rFonts w:cstheme="minorHAnsi"/>
          <w:bCs/>
        </w:rPr>
        <w:t>January</w:t>
      </w:r>
      <w:r w:rsidR="00D737A9">
        <w:rPr>
          <w:rFonts w:cstheme="minorHAnsi"/>
          <w:bCs/>
        </w:rPr>
        <w:t xml:space="preserve"> 2023 financials were presented</w:t>
      </w:r>
      <w:r w:rsidR="00EA715B">
        <w:rPr>
          <w:rFonts w:cstheme="minorHAnsi"/>
          <w:bCs/>
        </w:rPr>
        <w:t xml:space="preserve"> and on motion by</w:t>
      </w:r>
      <w:r w:rsidR="004D1E87">
        <w:rPr>
          <w:rFonts w:cstheme="minorHAnsi"/>
          <w:bCs/>
        </w:rPr>
        <w:t xml:space="preserve"> N. Porter</w:t>
      </w:r>
      <w:r w:rsidR="00EA715B">
        <w:rPr>
          <w:rFonts w:cstheme="minorHAnsi"/>
          <w:bCs/>
        </w:rPr>
        <w:t xml:space="preserve"> and seconded by </w:t>
      </w:r>
      <w:r w:rsidR="004D1E87">
        <w:rPr>
          <w:rFonts w:cstheme="minorHAnsi"/>
          <w:bCs/>
        </w:rPr>
        <w:t>D. Jackson</w:t>
      </w:r>
      <w:r w:rsidR="00EA715B">
        <w:rPr>
          <w:rFonts w:cstheme="minorHAnsi"/>
          <w:bCs/>
        </w:rPr>
        <w:t xml:space="preserve"> were accepted unanimously.</w:t>
      </w:r>
    </w:p>
    <w:p w14:paraId="2986F8A1" w14:textId="77777777" w:rsidR="00EA715B" w:rsidRDefault="00EA715B" w:rsidP="00232635">
      <w:pPr>
        <w:rPr>
          <w:rFonts w:cstheme="minorHAnsi"/>
          <w:bCs/>
        </w:rPr>
      </w:pPr>
    </w:p>
    <w:p w14:paraId="660F7997" w14:textId="2E6C69AC" w:rsidR="00EA715B" w:rsidRDefault="00EA715B" w:rsidP="00EA715B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</w:r>
      <w:r w:rsidR="00764386" w:rsidRPr="00A13246">
        <w:rPr>
          <w:rFonts w:cstheme="minorHAnsi"/>
        </w:rPr>
        <w:t xml:space="preserve">S. Gates, E. Schumacher, </w:t>
      </w:r>
      <w:r w:rsidR="00764386">
        <w:rPr>
          <w:rFonts w:cstheme="minorHAnsi"/>
        </w:rPr>
        <w:t>D. Jackson, D. Wheeler, N. Porter, B. Keelan</w:t>
      </w:r>
    </w:p>
    <w:p w14:paraId="7AB87CCE" w14:textId="77777777" w:rsidR="00EA715B" w:rsidRDefault="00EA715B" w:rsidP="00EA715B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37B2EBDE" w14:textId="77777777" w:rsidR="00EA715B" w:rsidRDefault="00EA715B" w:rsidP="00232635">
      <w:pPr>
        <w:rPr>
          <w:rFonts w:cstheme="minorHAnsi"/>
          <w:bCs/>
        </w:rPr>
      </w:pPr>
    </w:p>
    <w:p w14:paraId="4C1C6B2C" w14:textId="228D711A" w:rsidR="00232635" w:rsidRPr="00A13246" w:rsidRDefault="00232635" w:rsidP="002326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Pr="00A13246">
        <w:rPr>
          <w:rFonts w:cstheme="minorHAnsi"/>
          <w:b/>
          <w:u w:val="single"/>
        </w:rPr>
        <w:t>XECUTIVE REPORT</w:t>
      </w:r>
    </w:p>
    <w:p w14:paraId="30BA28B0" w14:textId="77777777" w:rsidR="0083084F" w:rsidRDefault="0083084F" w:rsidP="00232635"/>
    <w:p w14:paraId="489A2135" w14:textId="1C5976CA" w:rsidR="00DB3585" w:rsidRDefault="00B82E20" w:rsidP="004736F7">
      <w:r>
        <w:t xml:space="preserve">B. Brown presented an update on </w:t>
      </w:r>
      <w:r w:rsidR="00586A2B">
        <w:t>day-to-day</w:t>
      </w:r>
      <w:r>
        <w:t xml:space="preserve"> operations.  </w:t>
      </w:r>
      <w:r w:rsidR="000726C5">
        <w:t>The maintenance technician recently hired had to be let go for non-performance.</w:t>
      </w:r>
      <w:r w:rsidR="006118E4">
        <w:t xml:space="preserve">  She updated the Board on progress towards addressing maintenance concerns.</w:t>
      </w:r>
      <w:r w:rsidR="002A34A8">
        <w:t xml:space="preserve">  The Board requested continued updates on progress and are available for support as needed.</w:t>
      </w:r>
    </w:p>
    <w:p w14:paraId="3633C526" w14:textId="77777777" w:rsidR="00B60E61" w:rsidRDefault="00B60E61" w:rsidP="004736F7"/>
    <w:p w14:paraId="2DEABDAD" w14:textId="65170558" w:rsidR="00B60E61" w:rsidRDefault="00B60E61" w:rsidP="004736F7">
      <w:r>
        <w:t>Working on addressing illegal dumping.</w:t>
      </w:r>
    </w:p>
    <w:p w14:paraId="67175F54" w14:textId="77777777" w:rsidR="00ED2E88" w:rsidRDefault="00ED2E88" w:rsidP="004736F7"/>
    <w:p w14:paraId="526B4291" w14:textId="117C4BF6" w:rsidR="00ED2E88" w:rsidRDefault="00ED2E88" w:rsidP="004736F7">
      <w:r>
        <w:t xml:space="preserve">Working with HUD to understand </w:t>
      </w:r>
      <w:proofErr w:type="gramStart"/>
      <w:r>
        <w:t>next</w:t>
      </w:r>
      <w:proofErr w:type="gramEnd"/>
      <w:r>
        <w:t xml:space="preserve"> steps in working towards the bifurcation of the HAP contract.  We want to ensure timeframes and deliverables are outlined so that this does not hold up closing and construction.</w:t>
      </w:r>
    </w:p>
    <w:p w14:paraId="2195DEBD" w14:textId="77777777" w:rsidR="00A42173" w:rsidRDefault="00A42173" w:rsidP="004736F7"/>
    <w:p w14:paraId="39B2DB3E" w14:textId="0A8F233B" w:rsidR="00A42173" w:rsidRDefault="00A42173" w:rsidP="004736F7">
      <w:r>
        <w:t>Working on the LIHTC Phase 2 application.</w:t>
      </w:r>
    </w:p>
    <w:p w14:paraId="46DD9B50" w14:textId="77777777" w:rsidR="007717BD" w:rsidRDefault="007717BD" w:rsidP="004736F7"/>
    <w:p w14:paraId="057B56B5" w14:textId="469DBE76" w:rsidR="007717BD" w:rsidRDefault="007717BD" w:rsidP="004736F7">
      <w:r>
        <w:t xml:space="preserve">B. Brown updated the Board on regular meetings with </w:t>
      </w:r>
      <w:proofErr w:type="spellStart"/>
      <w:r>
        <w:t>Pennrose</w:t>
      </w:r>
      <w:proofErr w:type="spellEnd"/>
      <w:r>
        <w:t xml:space="preserve"> and progress towards demolition as well as submission of the Phase 2 application.</w:t>
      </w:r>
    </w:p>
    <w:p w14:paraId="2644CACA" w14:textId="77777777" w:rsidR="007717BD" w:rsidRDefault="007717BD" w:rsidP="004736F7"/>
    <w:p w14:paraId="6A3C47DC" w14:textId="0B7E8C94" w:rsidR="007717BD" w:rsidRDefault="007717BD" w:rsidP="004736F7">
      <w:r>
        <w:t>There was an update on receiving the annual OCAF adjustment of 5% to the RAD rents.  HUD continues to make progress.  Increases will be retroactive to November 2023.</w:t>
      </w:r>
    </w:p>
    <w:p w14:paraId="3D9ADE97" w14:textId="77777777" w:rsidR="00161451" w:rsidRDefault="00161451" w:rsidP="004736F7"/>
    <w:p w14:paraId="12DE703E" w14:textId="1DEA82BB" w:rsidR="00161451" w:rsidRDefault="00161451" w:rsidP="004736F7">
      <w:r>
        <w:t xml:space="preserve">B. Brown updated the </w:t>
      </w:r>
      <w:r w:rsidR="00674425">
        <w:t>B</w:t>
      </w:r>
      <w:r>
        <w:t>oard on the relocation of documents and belongings in 199 Grove Way building.</w:t>
      </w:r>
    </w:p>
    <w:p w14:paraId="3A07BE63" w14:textId="77777777" w:rsidR="00674425" w:rsidRDefault="00674425" w:rsidP="004736F7"/>
    <w:p w14:paraId="15CE5CB5" w14:textId="701D0876" w:rsidR="00674425" w:rsidRDefault="00674425" w:rsidP="004736F7">
      <w:r>
        <w:t xml:space="preserve">B. Brown updated the Board </w:t>
      </w:r>
      <w:r w:rsidR="00443A3D">
        <w:t xml:space="preserve">on the demolition bids that the </w:t>
      </w:r>
      <w:proofErr w:type="gramStart"/>
      <w:r w:rsidR="00443A3D">
        <w:t>City</w:t>
      </w:r>
      <w:proofErr w:type="gramEnd"/>
      <w:r w:rsidR="00443A3D">
        <w:t xml:space="preserve"> received.  The review team will meet after the Board meeting to review the</w:t>
      </w:r>
      <w:r w:rsidR="00561A42">
        <w:t xml:space="preserve"> bids.</w:t>
      </w:r>
    </w:p>
    <w:p w14:paraId="7061052E" w14:textId="77777777" w:rsidR="00561A42" w:rsidRDefault="00561A42" w:rsidP="004736F7"/>
    <w:p w14:paraId="7870F9C1" w14:textId="61CB610D" w:rsidR="00561A42" w:rsidRDefault="00561A42" w:rsidP="004736F7">
      <w:r>
        <w:t xml:space="preserve">B. Brown presented in the Board report a </w:t>
      </w:r>
      <w:proofErr w:type="gramStart"/>
      <w:r>
        <w:t>Five Year</w:t>
      </w:r>
      <w:proofErr w:type="gramEnd"/>
      <w:r>
        <w:t xml:space="preserve"> History </w:t>
      </w:r>
      <w:r w:rsidR="00146B84">
        <w:t>to update new members.</w:t>
      </w:r>
    </w:p>
    <w:p w14:paraId="7092456C" w14:textId="77777777" w:rsidR="00146B84" w:rsidRDefault="00146B84" w:rsidP="004736F7"/>
    <w:p w14:paraId="19E20FF8" w14:textId="31050BC8" w:rsidR="004E24D3" w:rsidRDefault="00146B84">
      <w:pPr>
        <w:rPr>
          <w:b/>
          <w:bCs/>
          <w:u w:val="single"/>
        </w:rPr>
      </w:pPr>
      <w:r>
        <w:t>B. Brown presented a management report giving an update on property operations.</w:t>
      </w:r>
    </w:p>
    <w:p w14:paraId="3EF1D231" w14:textId="77777777" w:rsidR="00583F89" w:rsidRDefault="00583F89" w:rsidP="00232635">
      <w:pPr>
        <w:rPr>
          <w:b/>
          <w:bCs/>
          <w:u w:val="single"/>
        </w:rPr>
      </w:pPr>
    </w:p>
    <w:p w14:paraId="4B212769" w14:textId="29A1CAE7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04D5F604" w14:textId="77777777" w:rsidR="00F25679" w:rsidRDefault="00F25679"/>
    <w:p w14:paraId="0F72F93E" w14:textId="02A10DB8" w:rsidR="00583F89" w:rsidRDefault="00583F89">
      <w:r>
        <w:t>Election of Chairperson.</w:t>
      </w:r>
    </w:p>
    <w:p w14:paraId="2EC706D9" w14:textId="77777777" w:rsidR="00EA4F56" w:rsidRDefault="00EA4F56"/>
    <w:p w14:paraId="59C05A3C" w14:textId="7A56CE2D" w:rsidR="00EA4F56" w:rsidRDefault="00EA4F56">
      <w:r>
        <w:t xml:space="preserve">D. Jackson was nominated by E. Schumacher for </w:t>
      </w:r>
      <w:r w:rsidR="00222712">
        <w:t>the position</w:t>
      </w:r>
      <w:r>
        <w:t xml:space="preserve"> of Chairperson</w:t>
      </w:r>
      <w:r w:rsidR="008E6B3D">
        <w:t>.</w:t>
      </w:r>
    </w:p>
    <w:p w14:paraId="7BCD8F07" w14:textId="77777777" w:rsidR="00583F89" w:rsidRDefault="00583F89"/>
    <w:p w14:paraId="48A8A15A" w14:textId="7CD06098" w:rsidR="0037175F" w:rsidRDefault="00A82FF8">
      <w:r>
        <w:t xml:space="preserve">On motion by E. Schumacher and seconded by </w:t>
      </w:r>
      <w:r w:rsidR="007717BD">
        <w:t>S, Gates</w:t>
      </w:r>
      <w:r>
        <w:t xml:space="preserve">, </w:t>
      </w:r>
      <w:r w:rsidR="008E6B3D">
        <w:t>D. Jackson was unanimously voted in as C</w:t>
      </w:r>
      <w:r w:rsidR="00CC447F">
        <w:t>hairperson.</w:t>
      </w:r>
    </w:p>
    <w:p w14:paraId="3C9A91FC" w14:textId="77777777" w:rsidR="00CC447F" w:rsidRDefault="00CC447F"/>
    <w:p w14:paraId="4E65DEA4" w14:textId="293FF76B" w:rsidR="0037175F" w:rsidRDefault="0037175F" w:rsidP="0037175F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 xml:space="preserve">D. Jackson, </w:t>
      </w:r>
      <w:r w:rsidR="00176033">
        <w:rPr>
          <w:rFonts w:cstheme="minorHAnsi"/>
        </w:rPr>
        <w:t>N. Porter, D. Wheeler</w:t>
      </w:r>
    </w:p>
    <w:p w14:paraId="351B2194" w14:textId="77777777" w:rsidR="0037175F" w:rsidRDefault="0037175F" w:rsidP="0037175F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01BAB42B" w14:textId="77777777" w:rsidR="00C86F2E" w:rsidRDefault="00C86F2E" w:rsidP="0037175F">
      <w:pPr>
        <w:pStyle w:val="NoSpacing"/>
        <w:spacing w:line="276" w:lineRule="auto"/>
        <w:rPr>
          <w:rFonts w:cstheme="minorHAnsi"/>
        </w:rPr>
      </w:pPr>
    </w:p>
    <w:p w14:paraId="44C80F3C" w14:textId="510D20B7" w:rsidR="00C86F2E" w:rsidRDefault="00760965" w:rsidP="0037175F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On motion by S. Gates and seconded by D. Jackson, the Board unanimously approved Resolution 2024-01 </w:t>
      </w:r>
      <w:r w:rsidR="008629B4">
        <w:rPr>
          <w:rFonts w:cstheme="minorHAnsi"/>
        </w:rPr>
        <w:t xml:space="preserve">to Pursue </w:t>
      </w:r>
      <w:r w:rsidR="002723D2">
        <w:rPr>
          <w:rFonts w:cstheme="minorHAnsi"/>
        </w:rPr>
        <w:t>the Redevelopment Plan for Phase 2 authorizing B. Brown to execute documents on behalf of RHA.</w:t>
      </w:r>
    </w:p>
    <w:p w14:paraId="00DC0BCE" w14:textId="77777777" w:rsidR="005D6C12" w:rsidRDefault="005D6C12" w:rsidP="00232635"/>
    <w:p w14:paraId="65658B77" w14:textId="77777777" w:rsidR="002723D2" w:rsidRDefault="002723D2" w:rsidP="002723D2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>D. Jackson, N. Porter, D. Wheeler</w:t>
      </w:r>
    </w:p>
    <w:p w14:paraId="03A43EB5" w14:textId="77777777" w:rsidR="002723D2" w:rsidRDefault="002723D2" w:rsidP="002723D2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2D13A31E" w14:textId="77777777" w:rsidR="002723D2" w:rsidRDefault="002723D2" w:rsidP="00232635"/>
    <w:p w14:paraId="03D71442" w14:textId="77777777" w:rsidR="00E17966" w:rsidRDefault="00E17966" w:rsidP="00232635"/>
    <w:p w14:paraId="06E6E83C" w14:textId="1ED1C67F" w:rsidR="00E17966" w:rsidRDefault="00E17966" w:rsidP="00232635">
      <w:r>
        <w:t>On Motion by N. Porter and seconded by D. Jackson, the Board unanimously approved</w:t>
      </w:r>
      <w:r w:rsidR="005F66B6">
        <w:t xml:space="preserve"> the Option to Ground Lease for the Pelfrey Pines redevelopment Phase 2.</w:t>
      </w:r>
    </w:p>
    <w:p w14:paraId="7B940C8F" w14:textId="77777777" w:rsidR="005F66B6" w:rsidRDefault="005F66B6" w:rsidP="00232635"/>
    <w:p w14:paraId="23DDCC1B" w14:textId="77777777" w:rsidR="005F66B6" w:rsidRDefault="005F66B6" w:rsidP="005F66B6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>D. Jackson, N. Porter, D. Wheeler</w:t>
      </w:r>
    </w:p>
    <w:p w14:paraId="0EEBE674" w14:textId="77777777" w:rsidR="005F66B6" w:rsidRDefault="005F66B6" w:rsidP="005F66B6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55D9E2FD" w14:textId="77777777" w:rsidR="005F66B6" w:rsidRDefault="005F66B6" w:rsidP="005F66B6">
      <w:pPr>
        <w:pStyle w:val="NoSpacing"/>
        <w:spacing w:line="276" w:lineRule="auto"/>
        <w:rPr>
          <w:rFonts w:cstheme="minorHAnsi"/>
        </w:rPr>
      </w:pPr>
    </w:p>
    <w:p w14:paraId="66EEE6A1" w14:textId="656ABC14" w:rsidR="005F66B6" w:rsidRDefault="005F66B6" w:rsidP="005F66B6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On Motion by N. Porter and seconded by D. Jackson, the Board unanimously approved</w:t>
      </w:r>
      <w:r w:rsidR="001034FB">
        <w:rPr>
          <w:rFonts w:cstheme="minorHAnsi"/>
        </w:rPr>
        <w:t xml:space="preserve"> reallocating the financial commitment of $2 million from Phase 1 to Phase 2.</w:t>
      </w:r>
    </w:p>
    <w:p w14:paraId="006517A7" w14:textId="77777777" w:rsidR="001034FB" w:rsidRDefault="001034FB" w:rsidP="005F66B6">
      <w:pPr>
        <w:pStyle w:val="NoSpacing"/>
        <w:spacing w:line="276" w:lineRule="auto"/>
        <w:rPr>
          <w:rFonts w:cstheme="minorHAnsi"/>
        </w:rPr>
      </w:pPr>
    </w:p>
    <w:p w14:paraId="59C33994" w14:textId="77777777" w:rsidR="001034FB" w:rsidRDefault="001034FB" w:rsidP="001034FB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>D. Jackson, N. Porter, D. Wheeler</w:t>
      </w:r>
    </w:p>
    <w:p w14:paraId="3184DA81" w14:textId="77777777" w:rsidR="001034FB" w:rsidRDefault="001034FB" w:rsidP="001034FB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744075E7" w14:textId="77777777" w:rsidR="00E17966" w:rsidRDefault="00E17966" w:rsidP="00232635"/>
    <w:p w14:paraId="3164E153" w14:textId="77777777" w:rsidR="00E17966" w:rsidRDefault="00E17966" w:rsidP="00232635"/>
    <w:p w14:paraId="64F1C2C5" w14:textId="49C6D9EF" w:rsidR="00232635" w:rsidRDefault="00232635" w:rsidP="00232635">
      <w:r>
        <w:t xml:space="preserve">On motion by </w:t>
      </w:r>
      <w:r w:rsidR="00757459">
        <w:t>S. Gates</w:t>
      </w:r>
      <w:r>
        <w:t xml:space="preserve"> and seconded by</w:t>
      </w:r>
      <w:r w:rsidR="00A4519B">
        <w:t xml:space="preserve"> </w:t>
      </w:r>
      <w:r w:rsidR="00757459">
        <w:t xml:space="preserve">D. </w:t>
      </w:r>
      <w:proofErr w:type="gramStart"/>
      <w:r w:rsidR="00757459">
        <w:t>Wheeler</w:t>
      </w:r>
      <w:proofErr w:type="gramEnd"/>
      <w:r>
        <w:t xml:space="preserve"> the board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0BD0A90E" w14:textId="1A6D0FAA" w:rsidR="00F75160" w:rsidRDefault="00232635" w:rsidP="00232635"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sectPr w:rsidR="00F75160" w:rsidSect="0004189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EFAE4" w14:textId="77777777" w:rsidR="0004189F" w:rsidRDefault="0004189F" w:rsidP="00877B4D">
      <w:r>
        <w:separator/>
      </w:r>
    </w:p>
  </w:endnote>
  <w:endnote w:type="continuationSeparator" w:id="0">
    <w:p w14:paraId="0F275B4E" w14:textId="77777777" w:rsidR="0004189F" w:rsidRDefault="0004189F" w:rsidP="00877B4D">
      <w:r>
        <w:continuationSeparator/>
      </w:r>
    </w:p>
  </w:endnote>
  <w:endnote w:type="continuationNotice" w:id="1">
    <w:p w14:paraId="6DF722E4" w14:textId="77777777" w:rsidR="0004189F" w:rsidRDefault="00041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41FFF" w14:textId="77777777" w:rsidR="0004189F" w:rsidRDefault="0004189F" w:rsidP="00877B4D">
      <w:r>
        <w:separator/>
      </w:r>
    </w:p>
  </w:footnote>
  <w:footnote w:type="continuationSeparator" w:id="0">
    <w:p w14:paraId="27AE2704" w14:textId="77777777" w:rsidR="0004189F" w:rsidRDefault="0004189F" w:rsidP="00877B4D">
      <w:r>
        <w:continuationSeparator/>
      </w:r>
    </w:p>
  </w:footnote>
  <w:footnote w:type="continuationNotice" w:id="1">
    <w:p w14:paraId="3F1C285F" w14:textId="77777777" w:rsidR="0004189F" w:rsidRDefault="000418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4189F"/>
    <w:rsid w:val="00045873"/>
    <w:rsid w:val="000532FB"/>
    <w:rsid w:val="00066F6D"/>
    <w:rsid w:val="000726C5"/>
    <w:rsid w:val="00072F58"/>
    <w:rsid w:val="000822CA"/>
    <w:rsid w:val="000875EF"/>
    <w:rsid w:val="000B5B11"/>
    <w:rsid w:val="000B7E46"/>
    <w:rsid w:val="000F13C8"/>
    <w:rsid w:val="001034FB"/>
    <w:rsid w:val="00106097"/>
    <w:rsid w:val="00123947"/>
    <w:rsid w:val="001340EB"/>
    <w:rsid w:val="001451C7"/>
    <w:rsid w:val="00146B84"/>
    <w:rsid w:val="00161451"/>
    <w:rsid w:val="00161664"/>
    <w:rsid w:val="00176033"/>
    <w:rsid w:val="00187C7F"/>
    <w:rsid w:val="00191BBE"/>
    <w:rsid w:val="001D1BDE"/>
    <w:rsid w:val="002174AB"/>
    <w:rsid w:val="002222F8"/>
    <w:rsid w:val="00222712"/>
    <w:rsid w:val="00232635"/>
    <w:rsid w:val="002723D2"/>
    <w:rsid w:val="00291DDF"/>
    <w:rsid w:val="002A07A3"/>
    <w:rsid w:val="002A34A8"/>
    <w:rsid w:val="002D4DF2"/>
    <w:rsid w:val="002D61C4"/>
    <w:rsid w:val="002E03A8"/>
    <w:rsid w:val="002E2133"/>
    <w:rsid w:val="002F04B2"/>
    <w:rsid w:val="002F24A6"/>
    <w:rsid w:val="00312C9E"/>
    <w:rsid w:val="00317092"/>
    <w:rsid w:val="003471E4"/>
    <w:rsid w:val="00357B6F"/>
    <w:rsid w:val="0037175F"/>
    <w:rsid w:val="00373CCF"/>
    <w:rsid w:val="003B721F"/>
    <w:rsid w:val="003B7EBF"/>
    <w:rsid w:val="003D342D"/>
    <w:rsid w:val="003E7A13"/>
    <w:rsid w:val="00400321"/>
    <w:rsid w:val="004036DA"/>
    <w:rsid w:val="00420296"/>
    <w:rsid w:val="00425ACA"/>
    <w:rsid w:val="0043280E"/>
    <w:rsid w:val="00441028"/>
    <w:rsid w:val="00443A3D"/>
    <w:rsid w:val="00456B2D"/>
    <w:rsid w:val="00460A9C"/>
    <w:rsid w:val="00462D51"/>
    <w:rsid w:val="00463817"/>
    <w:rsid w:val="004736F7"/>
    <w:rsid w:val="004A2929"/>
    <w:rsid w:val="004A54BE"/>
    <w:rsid w:val="004D1E87"/>
    <w:rsid w:val="004E24D3"/>
    <w:rsid w:val="00504268"/>
    <w:rsid w:val="005141A2"/>
    <w:rsid w:val="00526BF3"/>
    <w:rsid w:val="005373E4"/>
    <w:rsid w:val="00553855"/>
    <w:rsid w:val="00561A42"/>
    <w:rsid w:val="00565F74"/>
    <w:rsid w:val="0056720A"/>
    <w:rsid w:val="00570F92"/>
    <w:rsid w:val="00583F89"/>
    <w:rsid w:val="00586A2B"/>
    <w:rsid w:val="005A639C"/>
    <w:rsid w:val="005C016C"/>
    <w:rsid w:val="005C5E65"/>
    <w:rsid w:val="005D6C12"/>
    <w:rsid w:val="005D713C"/>
    <w:rsid w:val="005E6117"/>
    <w:rsid w:val="005F66B6"/>
    <w:rsid w:val="00610461"/>
    <w:rsid w:val="006118E4"/>
    <w:rsid w:val="006310BA"/>
    <w:rsid w:val="0064580B"/>
    <w:rsid w:val="006636CE"/>
    <w:rsid w:val="00664902"/>
    <w:rsid w:val="00667438"/>
    <w:rsid w:val="00670A8A"/>
    <w:rsid w:val="00674425"/>
    <w:rsid w:val="00704B09"/>
    <w:rsid w:val="00722A71"/>
    <w:rsid w:val="007234FB"/>
    <w:rsid w:val="00755037"/>
    <w:rsid w:val="00757459"/>
    <w:rsid w:val="00760965"/>
    <w:rsid w:val="00764386"/>
    <w:rsid w:val="007717BD"/>
    <w:rsid w:val="007B4B2A"/>
    <w:rsid w:val="007D761E"/>
    <w:rsid w:val="008073BD"/>
    <w:rsid w:val="0083084F"/>
    <w:rsid w:val="00835595"/>
    <w:rsid w:val="00840EC2"/>
    <w:rsid w:val="00846669"/>
    <w:rsid w:val="00860574"/>
    <w:rsid w:val="008629B4"/>
    <w:rsid w:val="00876FC9"/>
    <w:rsid w:val="00877B4D"/>
    <w:rsid w:val="00882FDB"/>
    <w:rsid w:val="008B5DD1"/>
    <w:rsid w:val="008D1A4A"/>
    <w:rsid w:val="008E43C8"/>
    <w:rsid w:val="008E6B3D"/>
    <w:rsid w:val="008F5A1A"/>
    <w:rsid w:val="00904FBA"/>
    <w:rsid w:val="00905084"/>
    <w:rsid w:val="00922BC4"/>
    <w:rsid w:val="009367B9"/>
    <w:rsid w:val="00960AFC"/>
    <w:rsid w:val="009670F0"/>
    <w:rsid w:val="009A3E89"/>
    <w:rsid w:val="009B1326"/>
    <w:rsid w:val="00A0231E"/>
    <w:rsid w:val="00A05C9E"/>
    <w:rsid w:val="00A41A9C"/>
    <w:rsid w:val="00A42173"/>
    <w:rsid w:val="00A4519B"/>
    <w:rsid w:val="00A82FF8"/>
    <w:rsid w:val="00A8489D"/>
    <w:rsid w:val="00AA4199"/>
    <w:rsid w:val="00AA49B2"/>
    <w:rsid w:val="00AB2703"/>
    <w:rsid w:val="00AC75D1"/>
    <w:rsid w:val="00B327FD"/>
    <w:rsid w:val="00B60E61"/>
    <w:rsid w:val="00B82E20"/>
    <w:rsid w:val="00B951FF"/>
    <w:rsid w:val="00BA3E56"/>
    <w:rsid w:val="00BB0F96"/>
    <w:rsid w:val="00BD4A86"/>
    <w:rsid w:val="00C03F16"/>
    <w:rsid w:val="00C20F05"/>
    <w:rsid w:val="00C22C55"/>
    <w:rsid w:val="00C40A12"/>
    <w:rsid w:val="00C40A52"/>
    <w:rsid w:val="00C527EC"/>
    <w:rsid w:val="00C56995"/>
    <w:rsid w:val="00C60845"/>
    <w:rsid w:val="00C62D7C"/>
    <w:rsid w:val="00C67A44"/>
    <w:rsid w:val="00C775A9"/>
    <w:rsid w:val="00C84035"/>
    <w:rsid w:val="00C86F2E"/>
    <w:rsid w:val="00CA1B34"/>
    <w:rsid w:val="00CB6752"/>
    <w:rsid w:val="00CC447F"/>
    <w:rsid w:val="00CD3B55"/>
    <w:rsid w:val="00CD5583"/>
    <w:rsid w:val="00CE7F8C"/>
    <w:rsid w:val="00CF1419"/>
    <w:rsid w:val="00CF2D74"/>
    <w:rsid w:val="00D15DDC"/>
    <w:rsid w:val="00D27F9A"/>
    <w:rsid w:val="00D517E4"/>
    <w:rsid w:val="00D579D4"/>
    <w:rsid w:val="00D64B95"/>
    <w:rsid w:val="00D737A9"/>
    <w:rsid w:val="00DA7C0B"/>
    <w:rsid w:val="00DB3585"/>
    <w:rsid w:val="00DB35F0"/>
    <w:rsid w:val="00DC2E7A"/>
    <w:rsid w:val="00DC483C"/>
    <w:rsid w:val="00DD2790"/>
    <w:rsid w:val="00E00EC4"/>
    <w:rsid w:val="00E17966"/>
    <w:rsid w:val="00E26ED7"/>
    <w:rsid w:val="00E31464"/>
    <w:rsid w:val="00E63ACB"/>
    <w:rsid w:val="00E63D3B"/>
    <w:rsid w:val="00EA4F56"/>
    <w:rsid w:val="00EA715B"/>
    <w:rsid w:val="00EC7D57"/>
    <w:rsid w:val="00ED2E88"/>
    <w:rsid w:val="00F25679"/>
    <w:rsid w:val="00F30D86"/>
    <w:rsid w:val="00F35F06"/>
    <w:rsid w:val="00F52C95"/>
    <w:rsid w:val="00F75160"/>
    <w:rsid w:val="00F81D6A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5BCFD3-1EEE-4585-BEFC-18ECCB91803B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2.xml><?xml version="1.0" encoding="utf-8"?>
<ds:datastoreItem xmlns:ds="http://schemas.openxmlformats.org/officeDocument/2006/customXml" ds:itemID="{4718FB6F-6735-4611-ADF2-F74C14361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1AE45-C930-4DBD-ACEB-85913D83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40</cp:revision>
  <cp:lastPrinted>2023-03-13T20:38:00Z</cp:lastPrinted>
  <dcterms:created xsi:type="dcterms:W3CDTF">2024-04-25T17:19:00Z</dcterms:created>
  <dcterms:modified xsi:type="dcterms:W3CDTF">2024-04-30T12:07:00Z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